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3" w:rsidRPr="007A1FCB" w:rsidRDefault="00EA7113" w:rsidP="00EA7113">
      <w:pPr>
        <w:pBdr>
          <w:top w:val="single" w:sz="6" w:space="11" w:color="E2E2E2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4636770</wp:posOffset>
            </wp:positionH>
            <wp:positionV relativeFrom="margin">
              <wp:posOffset>439420</wp:posOffset>
            </wp:positionV>
            <wp:extent cx="1847850" cy="1219200"/>
            <wp:effectExtent l="19050" t="0" r="0" b="0"/>
            <wp:wrapSquare wrapText="bothSides"/>
            <wp:docPr id="1" name="Рисунок 1" descr="http://med-pomosh.com/wp-content/uploads/2014/05/14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-pomosh.com/wp-content/uploads/2014/05/1405-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FC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Профилактики ОРВИ и гриппа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Специфическая профилактика гриппа и ОРВИ зачастую оказывается неэффективной, поскольку не всегда производители вакцин способны предугадать мутацию циркулирующего вируса. Поэтому в качестве мер дополнительной профилактики гриппа и ОРВИ рекомендуется использовать некоторые препараты и лекарственные средства. О них вы сможете узнать из этого материала.</w:t>
      </w:r>
    </w:p>
    <w:p w:rsidR="00EA7113" w:rsidRPr="007A1FCB" w:rsidRDefault="00EA7113" w:rsidP="00EA7113">
      <w:pPr>
        <w:pBdr>
          <w:bottom w:val="single" w:sz="6" w:space="4" w:color="E8E8E8"/>
        </w:pBd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sz w:val="28"/>
          <w:szCs w:val="28"/>
        </w:rPr>
        <w:t>Меры профилактики гриппа и ОРВИ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Меры профилактики гриппа и ОРВИ включают в себя повышение защитных сил организма. После перенесенного гриппа, как известно, страдает иммунная система. Часто возникает повторное инфицирование бактериями или другими вирусами.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быстро восстановить иммунитет? </w:t>
      </w:r>
      <w:r w:rsidRPr="007A1FCB">
        <w:rPr>
          <w:rFonts w:ascii="Times New Roman" w:eastAsia="Times New Roman" w:hAnsi="Times New Roman" w:cs="Times New Roman"/>
          <w:sz w:val="28"/>
          <w:szCs w:val="28"/>
        </w:rPr>
        <w:t>Восстановить работу иммунной системы помогут любые витаминные комплексы, а также препараты, действие которых направлено на стимулирование иммунитета.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Чтобы справиться с интоксикацией в период болезни и после, нужно пить больше жидкости: соков, компотов, морсов и т. д. Пользу принесут также живые натуральные витамины, которые содержатся в свежих овощах, фруктах, зелени, проростках, кисломолочных продуктах.</w:t>
      </w:r>
    </w:p>
    <w:p w:rsidR="00EA7113" w:rsidRPr="007A1FCB" w:rsidRDefault="00EA7113" w:rsidP="00EA7113">
      <w:pPr>
        <w:pBdr>
          <w:bottom w:val="single" w:sz="6" w:space="4" w:color="E8E8E8"/>
        </w:pBd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sz w:val="28"/>
          <w:szCs w:val="28"/>
        </w:rPr>
        <w:t>Профилактика ОРВИ заболеваний</w:t>
      </w:r>
    </w:p>
    <w:p w:rsidR="00EA7113" w:rsidRPr="007A1FCB" w:rsidRDefault="00EA7113" w:rsidP="00EA7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Профилактика ОРВИ заболеваний включает в себя и правила личной гигиены.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1. Если кто-то в семье начал чихать, не дожидайтесь, когда и у вас потечет из носа. Немедленно приступайте к профилактике.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2. Во время эпидемии гриппа желательно принимать аскорбиновую кислоту.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3. Профилактический курс лекарственных препаратов значительно снизит риск заражения вирусной инфекцией.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4. Если приходится ухаживать за больным членом семьи, то в течение 5 дней болезни защитите себя трехслойной марлевой маской. И обязательно проветривайте комнату не менее 2 раза в день, а можно и чаще.</w:t>
      </w:r>
    </w:p>
    <w:p w:rsidR="00EA7113" w:rsidRPr="007A1FCB" w:rsidRDefault="00EA7113" w:rsidP="00EA7113">
      <w:pPr>
        <w:pBdr>
          <w:bottom w:val="single" w:sz="6" w:space="4" w:color="E8E8E8"/>
        </w:pBd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sz w:val="28"/>
          <w:szCs w:val="28"/>
        </w:rPr>
        <w:t>Препараты для профилактики гриппа и ОРВИ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Противовирусные препараты применяются для профилактики и лечения ОРВИ, гриппа. Эти средства призваны помочь иммунной системе противостоять инфекции. </w:t>
      </w:r>
    </w:p>
    <w:p w:rsidR="00EA7113" w:rsidRPr="007A1FCB" w:rsidRDefault="00EA7113" w:rsidP="00EA7113">
      <w:pPr>
        <w:pBdr>
          <w:bottom w:val="single" w:sz="6" w:space="4" w:color="E8E8E8"/>
        </w:pBdr>
        <w:shd w:val="clear" w:color="auto" w:fill="FFFFFF"/>
        <w:spacing w:before="375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b/>
          <w:sz w:val="28"/>
          <w:szCs w:val="28"/>
        </w:rPr>
        <w:t>Средства для профилактики гриппа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средства нужно выбирать еще более тщательно.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Самый распространенный отечественный препарат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не имеет научно доказанных исследований, хотя у россиян он считается эффективным противовирусным средством. Также замечено, что польза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арбидола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 повышается, если применять его одновременно с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кагоцелом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lastRenderedPageBreak/>
        <w:t>Кагоцел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выработку у человека собственного интерферона в организме, способствуя, таким образом, борьбе с вирусом. Однако у детей до 6 лет препарат не применяется, так как может внести дисбаланс в несовершенную иммунную систему маленького ребенка.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Римантадин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строго рассчитывать по весу, и он непосредственно защищает от вируса гриппа. Но это средство плохо влияет на печень.</w:t>
      </w:r>
    </w:p>
    <w:p w:rsidR="00EA7113" w:rsidRPr="007A1FCB" w:rsidRDefault="00EA7113" w:rsidP="00EA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агри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оциллококцинум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1FCB">
        <w:rPr>
          <w:rFonts w:ascii="Times New Roman" w:eastAsia="Times New Roman" w:hAnsi="Times New Roman" w:cs="Times New Roman"/>
          <w:sz w:val="28"/>
          <w:szCs w:val="28"/>
        </w:rPr>
        <w:t>афлубин</w:t>
      </w:r>
      <w:proofErr w:type="spellEnd"/>
      <w:r w:rsidRPr="007A1FCB">
        <w:rPr>
          <w:rFonts w:ascii="Times New Roman" w:eastAsia="Times New Roman" w:hAnsi="Times New Roman" w:cs="Times New Roman"/>
          <w:sz w:val="28"/>
          <w:szCs w:val="28"/>
        </w:rPr>
        <w:t xml:space="preserve"> являются гомеопатическими препаратами комплексного действия и способствуют повышению защитных сил организма. Принимать их надо с осторожностью, потому как возможна индивидуальная непереносимость.</w:t>
      </w:r>
    </w:p>
    <w:p w:rsidR="00E62092" w:rsidRPr="007A1FCB" w:rsidRDefault="00E62092" w:rsidP="00EA7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2092" w:rsidRPr="007A1FCB" w:rsidSect="00EA711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13"/>
    <w:rsid w:val="005D337E"/>
    <w:rsid w:val="007A1FCB"/>
    <w:rsid w:val="00E62092"/>
    <w:rsid w:val="00E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7E"/>
  </w:style>
  <w:style w:type="paragraph" w:styleId="1">
    <w:name w:val="heading 1"/>
    <w:basedOn w:val="a"/>
    <w:link w:val="10"/>
    <w:uiPriority w:val="9"/>
    <w:qFormat/>
    <w:rsid w:val="00EA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7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71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113"/>
    <w:rPr>
      <w:b/>
      <w:bCs/>
    </w:rPr>
  </w:style>
  <w:style w:type="character" w:customStyle="1" w:styleId="apple-converted-space">
    <w:name w:val="apple-converted-space"/>
    <w:basedOn w:val="a0"/>
    <w:rsid w:val="00EA7113"/>
  </w:style>
  <w:style w:type="paragraph" w:styleId="a5">
    <w:name w:val="Balloon Text"/>
    <w:basedOn w:val="a"/>
    <w:link w:val="a6"/>
    <w:uiPriority w:val="99"/>
    <w:semiHidden/>
    <w:unhideWhenUsed/>
    <w:rsid w:val="00EA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2017-01-29T08:57:00Z</dcterms:created>
  <dcterms:modified xsi:type="dcterms:W3CDTF">2017-02-09T07:08:00Z</dcterms:modified>
</cp:coreProperties>
</file>